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3)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5E146D"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5E146D" w:rsidRDefault="005E146D" w:rsidP="005E146D">
      <w:pPr>
        <w:rPr>
          <w:sz w:val="12"/>
          <w:szCs w:val="12"/>
        </w:rPr>
      </w:pPr>
      <w:r w:rsidRPr="006803F8">
        <w:rPr>
          <w:rFonts w:ascii="Arial" w:hAnsi="Arial"/>
          <w:b/>
          <w:sz w:val="20"/>
        </w:rPr>
        <w:t>AP169 LÜFTUNGSKAVERNE AHRENTAL UND SCHACHT PATSCH</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425ECD"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lastRenderedPageBreak/>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425ECD" w:rsidRPr="00E117AC" w:rsidRDefault="008B1A02" w:rsidP="00425ECD">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w:t>
      </w:r>
      <w:r w:rsidR="00425ECD" w:rsidRPr="00E117AC">
        <w:rPr>
          <w:rFonts w:ascii="Arial" w:hAnsi="Arial"/>
          <w:b/>
          <w:sz w:val="20"/>
        </w:rPr>
        <w:t>(gem. G.v.D. 163/06 § 38, Abs.1, lit. a)</w:t>
      </w:r>
      <w:r w:rsidR="00425ECD"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425ECD" w:rsidRPr="000E00F6" w:rsidRDefault="00425ECD" w:rsidP="00425ECD">
      <w:pPr>
        <w:tabs>
          <w:tab w:val="num" w:pos="-4680"/>
          <w:tab w:val="num" w:pos="426"/>
          <w:tab w:val="left" w:pos="8504"/>
        </w:tabs>
        <w:suppressAutoHyphens/>
        <w:ind w:hanging="720"/>
        <w:jc w:val="both"/>
        <w:rPr>
          <w:rFonts w:ascii="Arial" w:hAnsi="Arial" w:cs="Arial"/>
          <w:sz w:val="20"/>
          <w:szCs w:val="20"/>
        </w:rPr>
      </w:pPr>
    </w:p>
    <w:p w:rsidR="000E00F6" w:rsidRPr="00DA521F" w:rsidRDefault="00425ECD" w:rsidP="00425ECD">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bookmarkStart w:id="0" w:name="_GoBack"/>
      <w:bookmarkEnd w:id="0"/>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A37105"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A37105" w:rsidRPr="008F480A">
        <w:rPr>
          <w:rFonts w:ascii="Arial" w:hAnsi="Arial"/>
          <w:sz w:val="20"/>
        </w:rPr>
      </w:r>
      <w:r w:rsidR="00A37105"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A37105"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lastRenderedPageBreak/>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an den Ort der Leistungserbringung begeben zu haben und im Angebot den Zustand der Örtlichkeiten in Bezug auf die Ausschreibungsunterlagen und -grundlagen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mit den örtlichen Verhältnissen, den Zufahrtsstraßen, den evtl. notwendigen Steinbrüchen und den genehmigten Deponien vertraut gemacht zu haben und in der Angebotserstellung die Vertragsbedingungen und die Aufwendungen, ggf. einschließlich jener für die Sammlung, den Transport und die Entsorgung der Abfälle u/o der Baurestmassen, sowie die Pflichten und Kosten in Bezug auf die am Ort der Leistungserbringung geltenden Vorschriften hinsichtlich Sicherheit, Arbeits-, Altersvorsorge- und Sozialfürsorgebedingungen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Pr="00AD6FF1"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227986">
      <w:pPr>
        <w:pStyle w:val="Textkrper-Zeileneinzug"/>
        <w:suppressAutoHyphens/>
        <w:spacing w:after="0"/>
        <w:ind w:left="720"/>
        <w:jc w:val="both"/>
        <w:rPr>
          <w:rFonts w:ascii="Arial" w:hAnsi="Arial" w:cs="Arial"/>
          <w:sz w:val="20"/>
          <w:szCs w:val="20"/>
        </w:rPr>
      </w:pPr>
    </w:p>
    <w:p w:rsidR="00227986" w:rsidRPr="007E4283"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eine vertiefte Untersuchung des Projektes durchgeführt zu haben und dieses in Hinblick auf den Preis des eingereichten Angebotes als angemessen und realisierbar zu erachten;</w:t>
      </w:r>
    </w:p>
    <w:p w:rsidR="00227986" w:rsidRDefault="00227986" w:rsidP="00227986">
      <w:pPr>
        <w:pStyle w:val="Textkrper-Zeileneinzug"/>
        <w:suppressAutoHyphens/>
        <w:spacing w:after="0"/>
        <w:ind w:left="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 xml:space="preserve">das Bestehen und die Verfügbarkeit der Materialien auf dem Markt sowie die Verfügbarkeit der notwendigen Arbeitskräfte auch in Bezug auf die für die Durchführung der Leistungen und dem Umfang und der Art der Leistungen angemessenen Ausrüstungen vorgesehenen Fristen überprüft zu haben; </w:t>
      </w: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besonderen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B965A7" w:rsidRPr="00D90F39" w:rsidRDefault="00B965A7" w:rsidP="00B965A7">
      <w:pPr>
        <w:numPr>
          <w:ilvl w:val="0"/>
          <w:numId w:val="1"/>
        </w:numPr>
        <w:tabs>
          <w:tab w:val="left" w:pos="0"/>
        </w:tabs>
        <w:suppressAutoHyphens/>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B965A7">
      <w:pPr>
        <w:pStyle w:val="Textkrper-Zeileneinzug"/>
        <w:suppressAutoHyphens/>
        <w:spacing w:after="0"/>
        <w:ind w:left="720"/>
        <w:jc w:val="both"/>
        <w:rPr>
          <w:rFonts w:ascii="Arial" w:hAnsi="Arial" w:cs="Arial"/>
          <w:sz w:val="20"/>
          <w:szCs w:val="20"/>
        </w:rPr>
      </w:pPr>
    </w:p>
    <w:p w:rsidR="00110941" w:rsidRDefault="00A37105" w:rsidP="00B965A7">
      <w:pPr>
        <w:pStyle w:val="Textkrper-Zeileneinzug"/>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der vorliegenden Erklärung einen gültigen SOA-Qualifikationsnachweis, im Original oder als Kopie, die gemäß den Bestimmungen des Art. 19 des DPR 445/2000 mit dem Original übereinstimmt, beigefügt zu haben, der die Erfüllung folgender Anforderungen dokumentiert:</w:t>
      </w:r>
    </w:p>
    <w:p w:rsidR="00044C82" w:rsidRDefault="00044C82" w:rsidP="00B965A7">
      <w:pPr>
        <w:pStyle w:val="Textkrper-Zeileneinzug"/>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rPr>
        <w:t xml:space="preserve"> </w:t>
      </w:r>
      <w:r w:rsidR="00FF1D01">
        <w:rPr>
          <w:rFonts w:ascii="Arial" w:hAnsi="Arial"/>
          <w:sz w:val="20"/>
        </w:rPr>
        <w:t xml:space="preserve">Qualifizierung in den in der Ausschreibung verlangten Kategorien und Klassen </w:t>
      </w:r>
    </w:p>
    <w:p w:rsidR="00044C82" w:rsidRDefault="00044C82" w:rsidP="00110941">
      <w:pPr>
        <w:pStyle w:val="Textkrper-Zeileneinzug"/>
        <w:suppressAutoHyphens/>
        <w:spacing w:after="0"/>
        <w:ind w:left="1134"/>
        <w:jc w:val="both"/>
        <w:rPr>
          <w:rFonts w:ascii="Arial" w:hAnsi="Arial" w:cs="Arial"/>
          <w:sz w:val="20"/>
          <w:szCs w:val="20"/>
        </w:rPr>
      </w:pPr>
    </w:p>
    <w:p w:rsidR="003A32A6"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der Zertifizierung des Qualitätsmanagementsystems gemäß den europäischen Normen der Serie UNI EN ISO 9000, ausgestellt von Zertifizierungsstellen nach der Europäischen </w:t>
      </w:r>
      <w:r w:rsidR="00FF1D01">
        <w:rPr>
          <w:rFonts w:ascii="Arial" w:hAnsi="Arial"/>
          <w:sz w:val="20"/>
        </w:rPr>
        <w:lastRenderedPageBreak/>
        <w:t>Normenreihe UNI CEI EN ISO/IEC 17000, die zur Ausstellung der Zertifizierung in der Bauunternehmerbranche akkreditiert sind;</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3A32A6" w:rsidRPr="003A32A6" w:rsidRDefault="003A32A6" w:rsidP="003A32A6">
      <w:pPr>
        <w:pStyle w:val="Textkrper-Zeileneinzug"/>
        <w:tabs>
          <w:tab w:val="num" w:pos="720"/>
        </w:tabs>
        <w:suppressAutoHyphens/>
        <w:spacing w:after="0"/>
        <w:ind w:left="720"/>
        <w:jc w:val="both"/>
        <w:rPr>
          <w:rFonts w:ascii="Arial" w:hAnsi="Arial" w:cs="Arial"/>
          <w:b/>
          <w:sz w:val="20"/>
          <w:szCs w:val="20"/>
          <w:u w:val="single"/>
        </w:rPr>
      </w:pPr>
      <w:r>
        <w:rPr>
          <w:rFonts w:ascii="Arial" w:hAnsi="Arial"/>
          <w:b/>
          <w:sz w:val="20"/>
          <w:u w:val="single"/>
        </w:rPr>
        <w:t>oder alternativ dazu, bei mangelnder Beifügung der SOA-Bescheinigung an die Ausschreibungsunterlagen,</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110941" w:rsidRDefault="00A37105" w:rsidP="00B965A7">
      <w:pPr>
        <w:pStyle w:val="Textkrper-Zeileneinzug"/>
        <w:tabs>
          <w:tab w:val="num" w:pos="72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über einen gültigen SOA-Qualifikationsnachweis für die in der Ausschreibung verlangten Kategorien und Klassen zu verfügen;</w:t>
      </w:r>
    </w:p>
    <w:p w:rsidR="00044C82" w:rsidRDefault="00044C82" w:rsidP="00B965A7">
      <w:pPr>
        <w:pStyle w:val="Textkrper-Zeileneinzug"/>
        <w:tabs>
          <w:tab w:val="num" w:pos="720"/>
        </w:tabs>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709"/>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1126E3">
      <w:pPr>
        <w:pStyle w:val="Textkrper-Zeileneinzug"/>
        <w:tabs>
          <w:tab w:val="num" w:pos="720"/>
        </w:tabs>
        <w:suppressAutoHyphens/>
        <w:spacing w:after="0"/>
        <w:ind w:left="720"/>
        <w:jc w:val="both"/>
        <w:rPr>
          <w:rFonts w:ascii="Arial" w:hAnsi="Arial" w:cs="Arial"/>
          <w:sz w:val="20"/>
          <w:szCs w:val="20"/>
        </w:rPr>
      </w:pPr>
    </w:p>
    <w:p w:rsidR="00693726" w:rsidRPr="00693726" w:rsidRDefault="00693726" w:rsidP="00693726">
      <w:pPr>
        <w:numPr>
          <w:ilvl w:val="0"/>
          <w:numId w:val="1"/>
        </w:numPr>
        <w:tabs>
          <w:tab w:val="left" w:pos="0"/>
        </w:tabs>
        <w:suppressAutoHyphens/>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Textkrper-Zeileneinzug"/>
        <w:tabs>
          <w:tab w:val="left" w:pos="-2700"/>
          <w:tab w:val="left" w:pos="0"/>
          <w:tab w:val="num" w:pos="720"/>
        </w:tabs>
        <w:suppressAutoHyphens/>
        <w:spacing w:after="0"/>
        <w:ind w:left="720" w:hanging="360"/>
        <w:jc w:val="both"/>
        <w:rPr>
          <w:rFonts w:ascii="Arial" w:hAnsi="Arial" w:cs="Arial"/>
          <w:sz w:val="20"/>
          <w:szCs w:val="20"/>
        </w:rPr>
      </w:pPr>
    </w:p>
    <w:p w:rsidR="001126E3" w:rsidRDefault="00A37105" w:rsidP="00693726">
      <w:pPr>
        <w:pStyle w:val="Textkrper-Zeileneinzug"/>
        <w:tabs>
          <w:tab w:val="left" w:pos="-2700"/>
          <w:tab w:val="left" w:pos="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die gem. Art. 79 ff. des D.P.R. 207/2010 geforderten Anforderungen für die Ausstellung einer SOA-Bescheinigung für die in der Ausschreibung verlangten Kategorien und Klassen zu erfüllen;</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3988"/>
      </w:tblGrid>
      <w:tr w:rsidR="00693726" w:rsidTr="00693726">
        <w:tc>
          <w:tcPr>
            <w:tcW w:w="4678" w:type="dxa"/>
          </w:tcPr>
          <w:p w:rsidR="00693726" w:rsidRDefault="00693726" w:rsidP="00110941">
            <w:pPr>
              <w:pStyle w:val="sche3"/>
              <w:jc w:val="center"/>
              <w:rPr>
                <w:rFonts w:ascii="Arial" w:hAnsi="Arial" w:cs="Arial"/>
                <w:b/>
                <w:sz w:val="24"/>
              </w:rPr>
            </w:pPr>
          </w:p>
        </w:tc>
        <w:tc>
          <w:tcPr>
            <w:tcW w:w="3988" w:type="dxa"/>
          </w:tcPr>
          <w:p w:rsidR="00693726" w:rsidRDefault="00693726" w:rsidP="00110941">
            <w:pPr>
              <w:pStyle w:val="sche3"/>
              <w:jc w:val="center"/>
              <w:rPr>
                <w:rFonts w:ascii="Arial" w:hAnsi="Arial" w:cs="Arial"/>
                <w:b/>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bl>
    <w:p w:rsidR="00693726" w:rsidRDefault="00693726" w:rsidP="00693726">
      <w:pPr>
        <w:pStyle w:val="Textkrper-Zeileneinzug"/>
        <w:tabs>
          <w:tab w:val="left" w:pos="-2700"/>
          <w:tab w:val="left" w:pos="0"/>
        </w:tabs>
        <w:suppressAutoHyphens/>
        <w:spacing w:after="0"/>
        <w:ind w:left="720"/>
        <w:jc w:val="both"/>
        <w:rPr>
          <w:rFonts w:ascii="Arial" w:hAnsi="Arial" w:cs="Arial"/>
          <w:sz w:val="20"/>
          <w:szCs w:val="20"/>
        </w:rPr>
      </w:pPr>
    </w:p>
    <w:p w:rsidR="00437C01" w:rsidRDefault="00A37105" w:rsidP="00044C82">
      <w:pPr>
        <w:pStyle w:val="Textkrper-Zeileneinzug"/>
        <w:suppressAutoHyphens/>
        <w:spacing w:after="0"/>
        <w:ind w:left="709"/>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r w:rsidR="00FF1D01">
        <w:t xml:space="preserve"> </w:t>
      </w:r>
    </w:p>
    <w:p w:rsidR="00024ADA" w:rsidRDefault="00024ADA" w:rsidP="00693726">
      <w:pPr>
        <w:pStyle w:val="Textkrper-Zeileneinzug"/>
        <w:suppressAutoHyphens/>
        <w:spacing w:after="0"/>
        <w:ind w:left="720"/>
        <w:jc w:val="both"/>
        <w:rPr>
          <w:rFonts w:ascii="Arial" w:hAnsi="Arial" w:cs="Arial"/>
          <w:sz w:val="20"/>
          <w:szCs w:val="20"/>
        </w:rPr>
      </w:pPr>
    </w:p>
    <w:p w:rsidR="00024ADA" w:rsidRPr="00024ADA" w:rsidRDefault="00024ADA" w:rsidP="00024ADA">
      <w:pPr>
        <w:numPr>
          <w:ilvl w:val="0"/>
          <w:numId w:val="1"/>
        </w:numPr>
        <w:tabs>
          <w:tab w:val="left" w:pos="0"/>
        </w:tabs>
        <w:suppressAutoHyphens/>
        <w:jc w:val="both"/>
        <w:rPr>
          <w:rFonts w:ascii="Arial" w:hAnsi="Arial" w:cs="Arial"/>
          <w:sz w:val="20"/>
          <w:szCs w:val="20"/>
        </w:rPr>
      </w:pPr>
      <w:r>
        <w:rPr>
          <w:rFonts w:ascii="Arial" w:hAnsi="Arial"/>
          <w:sz w:val="20"/>
        </w:rPr>
        <w:t>in den besten 5 Geschäftsjahren des das Datum der Veröffentlichung der ggst. Ausschreibung vorhergehenden Zehnjahreszeitraums einen Umsatz aus direkt und indirekt ausgeführte Arbeiten in Höhe von € ______________</w:t>
      </w:r>
      <w:r w:rsidR="00FC1819">
        <w:rPr>
          <w:rFonts w:ascii="Arial" w:hAnsi="Arial"/>
          <w:sz w:val="20"/>
        </w:rPr>
        <w:t>__________</w:t>
      </w:r>
      <w:r>
        <w:rPr>
          <w:rFonts w:ascii="Arial" w:hAnsi="Arial"/>
          <w:sz w:val="20"/>
        </w:rPr>
        <w:t>_________ erzielt zu haben.</w:t>
      </w:r>
    </w:p>
    <w:p w:rsidR="00693726" w:rsidRPr="00B30F6B" w:rsidRDefault="00693726" w:rsidP="00024ADA">
      <w:pPr>
        <w:pStyle w:val="Textkrper-Zeileneinzug"/>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w:t>
      </w:r>
      <w:r>
        <w:rPr>
          <w:rFonts w:ascii="Arial" w:hAnsi="Arial"/>
          <w:b/>
          <w:i/>
          <w:sz w:val="24"/>
        </w:rPr>
        <w:lastRenderedPageBreak/>
        <w:t>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95" w:rsidRDefault="00082195">
      <w:r>
        <w:separator/>
      </w:r>
    </w:p>
  </w:endnote>
  <w:endnote w:type="continuationSeparator" w:id="0">
    <w:p w:rsidR="00082195" w:rsidRDefault="0008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425ECD">
      <w:rPr>
        <w:rStyle w:val="Seitenzahl"/>
        <w:noProof/>
      </w:rPr>
      <w:t>4</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95" w:rsidRDefault="00082195">
      <w:r>
        <w:separator/>
      </w:r>
    </w:p>
  </w:footnote>
  <w:footnote w:type="continuationSeparator" w:id="0">
    <w:p w:rsidR="00082195" w:rsidRDefault="00082195">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195"/>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5E2F"/>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ECD"/>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146D"/>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1D45"/>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37105"/>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A723B"/>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4E416-C5A8-4672-9527-89CA5289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3041</Words>
  <Characters>19159</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22156</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8</cp:revision>
  <cp:lastPrinted>2013-03-20T14:44:00Z</cp:lastPrinted>
  <dcterms:created xsi:type="dcterms:W3CDTF">2013-05-16T12:57:00Z</dcterms:created>
  <dcterms:modified xsi:type="dcterms:W3CDTF">2013-08-09T08:41:00Z</dcterms:modified>
</cp:coreProperties>
</file>