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2B46F9">
        <w:rPr>
          <w:rFonts w:ascii="Arial" w:hAnsi="Arial" w:cs="Arial"/>
          <w:b/>
          <w:bCs/>
          <w:i/>
          <w:iCs/>
          <w:sz w:val="20"/>
          <w:szCs w:val="20"/>
        </w:rPr>
        <w:t>9</w:t>
      </w:r>
      <w:r w:rsidR="00BC659A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BF2361" w:rsidRPr="00931110">
        <w:rPr>
          <w:rFonts w:ascii="Arial" w:hAnsi="Arial" w:cs="Arial"/>
          <w:b/>
          <w:bCs/>
          <w:i/>
          <w:iCs/>
          <w:sz w:val="20"/>
          <w:szCs w:val="20"/>
        </w:rPr>
        <w:t>1)</w:t>
      </w:r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931110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056AB" w:rsidRDefault="002B46F9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>
        <w:rPr>
          <w:rFonts w:ascii="Arial" w:hAnsi="Arial" w:cs="Arial"/>
          <w:b/>
          <w:iCs/>
          <w:sz w:val="20"/>
          <w:szCs w:val="20"/>
        </w:rPr>
        <w:tab/>
      </w:r>
      <w:bookmarkStart w:id="0" w:name="_GoBack"/>
      <w:r w:rsidRPr="002B46F9">
        <w:rPr>
          <w:rFonts w:ascii="Arial" w:hAnsi="Arial" w:cs="Arial"/>
          <w:b/>
          <w:iCs/>
          <w:sz w:val="20"/>
          <w:szCs w:val="20"/>
        </w:rPr>
        <w:t xml:space="preserve">AP242 - </w:t>
      </w:r>
      <w:r w:rsidRPr="002B46F9">
        <w:rPr>
          <w:rFonts w:ascii="Arial" w:hAnsi="Arial" w:cs="Arial"/>
          <w:b/>
          <w:iCs/>
          <w:sz w:val="20"/>
          <w:szCs w:val="20"/>
        </w:rPr>
        <w:t>Servizi Tecnici Ambientali Lotto “Mules 2-3”</w:t>
      </w:r>
      <w:bookmarkEnd w:id="0"/>
    </w:p>
    <w:p w:rsidR="002B46F9" w:rsidRDefault="002B46F9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2B46F9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B46F9">
              <w:rPr>
                <w:rFonts w:ascii="Arial" w:hAnsi="Arial" w:cs="Arial"/>
                <w:sz w:val="20"/>
                <w:szCs w:val="20"/>
              </w:rPr>
            </w:r>
            <w:r w:rsidR="002B46F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B46F9">
              <w:rPr>
                <w:rFonts w:ascii="Arial" w:hAnsi="Arial" w:cs="Arial"/>
                <w:sz w:val="20"/>
                <w:szCs w:val="20"/>
              </w:rPr>
            </w:r>
            <w:r w:rsidR="002B46F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2B46F9">
              <w:rPr>
                <w:rFonts w:ascii="Arial" w:hAnsi="Arial" w:cs="Arial"/>
              </w:rPr>
            </w:r>
            <w:r w:rsidR="002B46F9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2B46F9">
              <w:rPr>
                <w:rFonts w:ascii="Arial" w:hAnsi="Arial" w:cs="Arial"/>
              </w:rPr>
            </w:r>
            <w:r w:rsidR="002B46F9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0F6D1E" w:rsidRDefault="000F6D1E" w:rsidP="00FF4F16">
            <w:pPr>
              <w:pStyle w:val="Testonotaapidipagina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2B46F9">
              <w:rPr>
                <w:rFonts w:ascii="Arial" w:hAnsi="Arial" w:cs="Arial"/>
                <w:sz w:val="20"/>
                <w:szCs w:val="20"/>
              </w:rPr>
            </w:r>
            <w:r w:rsidR="002B46F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FF4F16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</w:rPr>
              <w:instrText xml:space="preserve"> FORMCHECKBOX </w:instrText>
            </w:r>
            <w:r w:rsidR="002B46F9">
              <w:rPr>
                <w:rFonts w:ascii="Arial" w:hAnsi="Arial" w:cs="Arial"/>
              </w:rPr>
            </w:r>
            <w:r w:rsidR="002B46F9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2B46F9">
        <w:rPr>
          <w:rFonts w:ascii="Arial" w:hAnsi="Arial" w:cs="Arial"/>
          <w:sz w:val="20"/>
          <w:szCs w:val="20"/>
        </w:rPr>
      </w:r>
      <w:r w:rsidR="002B46F9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2B46F9">
        <w:rPr>
          <w:rFonts w:ascii="Arial" w:hAnsi="Arial" w:cs="Arial"/>
        </w:rPr>
      </w:r>
      <w:r w:rsidR="002B46F9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2B46F9" w:rsidRDefault="002B46F9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2B46F9" w:rsidRPr="00451D1E" w:rsidRDefault="002B46F9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lastRenderedPageBreak/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B46F9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B46F9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3F9F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4774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056AB"/>
    <w:rsid w:val="00912432"/>
    <w:rsid w:val="009163A1"/>
    <w:rsid w:val="00917941"/>
    <w:rsid w:val="00927409"/>
    <w:rsid w:val="00927B4F"/>
    <w:rsid w:val="009302A6"/>
    <w:rsid w:val="00931110"/>
    <w:rsid w:val="009312A9"/>
    <w:rsid w:val="00932D03"/>
    <w:rsid w:val="009330BF"/>
    <w:rsid w:val="00933864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C659A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011EA"/>
    <w:rsid w:val="00C02A6E"/>
    <w:rsid w:val="00C13556"/>
    <w:rsid w:val="00C14C4F"/>
    <w:rsid w:val="00C15C0E"/>
    <w:rsid w:val="00C170E8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102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0918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50C3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4F1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2D03"/>
    <w:pPr>
      <w:numPr>
        <w:ilvl w:val="1"/>
      </w:numPr>
      <w:spacing w:line="320" w:lineRule="exact"/>
    </w:pPr>
    <w:rPr>
      <w:rFonts w:ascii="Arial" w:hAnsi="Arial"/>
      <w:b/>
      <w:bCs/>
      <w:caps/>
      <w:color w:val="808080"/>
      <w:szCs w:val="32"/>
      <w:lang w:val="de-AT" w:eastAsia="de-AT" w:bidi="de-A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2D03"/>
    <w:rPr>
      <w:rFonts w:ascii="Arial" w:hAnsi="Arial"/>
      <w:b/>
      <w:bCs/>
      <w:caps/>
      <w:color w:val="808080"/>
      <w:sz w:val="24"/>
      <w:szCs w:val="32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9B1B0-561E-4191-921D-4BD0FE59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921</Words>
  <Characters>7586</Characters>
  <Application>Microsoft Office Word</Application>
  <DocSecurity>0</DocSecurity>
  <Lines>63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8491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58</cp:revision>
  <cp:lastPrinted>2013-11-07T13:35:00Z</cp:lastPrinted>
  <dcterms:created xsi:type="dcterms:W3CDTF">2013-05-09T13:57:00Z</dcterms:created>
  <dcterms:modified xsi:type="dcterms:W3CDTF">2016-04-11T08:43:00Z</dcterms:modified>
</cp:coreProperties>
</file>