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09491D" w:rsidRDefault="0009491D"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p>
    <w:p w:rsidR="0070268F" w:rsidRPr="00B06A53"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Pr="00B06A5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r>
        <w:rPr>
          <w:rFonts w:ascii="Arial" w:hAnsi="Arial"/>
          <w:b/>
          <w:color w:val="000000"/>
          <w:sz w:val="20"/>
        </w:rPr>
        <w:t>Art. 8.3.1. Punkt 3 der Ausschreibung</w:t>
      </w:r>
    </w:p>
    <w:p w:rsidR="0009491D" w:rsidRPr="00BA5E91" w:rsidRDefault="0009491D"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011DFD" w:rsidRPr="006E76C0" w:rsidRDefault="007B65E8" w:rsidP="00011DFD">
      <w:pPr>
        <w:tabs>
          <w:tab w:val="right" w:leader="underscore" w:pos="9720"/>
        </w:tabs>
        <w:spacing w:before="120"/>
        <w:ind w:left="2268" w:right="-82" w:hanging="2268"/>
        <w:jc w:val="both"/>
        <w:rPr>
          <w:rFonts w:ascii="Arial" w:hAnsi="Arial" w:cs="Arial"/>
          <w:iCs/>
          <w:sz w:val="20"/>
          <w:szCs w:val="20"/>
        </w:rPr>
      </w:pPr>
      <w:r>
        <w:rPr>
          <w:rFonts w:ascii="Arial" w:hAnsi="Arial"/>
          <w:b/>
          <w:sz w:val="20"/>
        </w:rPr>
        <w:t>Gegenstand der Ausschreibung: AP174 - Baulos "Eisackunterquerung"</w:t>
      </w:r>
      <w:r>
        <w:rPr>
          <w:rFonts w:ascii="Arial" w:hAnsi="Arial"/>
          <w:sz w:val="20"/>
        </w:rPr>
        <w:t xml:space="preserve"> </w:t>
      </w:r>
    </w:p>
    <w:p w:rsidR="00011DFD" w:rsidRDefault="00E35592" w:rsidP="00795EAC">
      <w:pPr>
        <w:widowControl w:val="0"/>
        <w:spacing w:line="360" w:lineRule="auto"/>
        <w:jc w:val="both"/>
        <w:rPr>
          <w:i/>
          <w:sz w:val="22"/>
          <w:szCs w:val="22"/>
        </w:rPr>
      </w:pPr>
      <w:r>
        <w:rPr>
          <w:noProof/>
          <w:lang w:val="it-IT" w:eastAsia="it-IT" w:bidi="ar-SA"/>
        </w:rPr>
        <mc:AlternateContent>
          <mc:Choice Requires="wps">
            <w:drawing>
              <wp:anchor distT="0" distB="0" distL="114300" distR="114300" simplePos="0" relativeHeight="251656192" behindDoc="0" locked="0" layoutInCell="1" allowOverlap="1" wp14:anchorId="78252078" wp14:editId="435B8FA8">
                <wp:simplePos x="0" y="0"/>
                <wp:positionH relativeFrom="column">
                  <wp:posOffset>-8890</wp:posOffset>
                </wp:positionH>
                <wp:positionV relativeFrom="paragraph">
                  <wp:posOffset>319405</wp:posOffset>
                </wp:positionV>
                <wp:extent cx="6129655" cy="5715000"/>
                <wp:effectExtent l="0" t="0" r="24130" b="19050"/>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5715000"/>
                        </a:xfrm>
                        <a:prstGeom prst="rect">
                          <a:avLst/>
                        </a:prstGeom>
                        <a:solidFill>
                          <a:srgbClr val="FFFFFF"/>
                        </a:solidFill>
                        <a:ln w="9525">
                          <a:solidFill>
                            <a:srgbClr val="000000"/>
                          </a:solidFill>
                          <a:miter lim="800000"/>
                          <a:headEnd/>
                          <a:tailEnd/>
                        </a:ln>
                      </wps:spPr>
                      <wps:txbx>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0A1CF6" w:rsidRDefault="003E5B0C" w:rsidP="001A68DC">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E35592"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E35592" w:rsidRPr="00F45BDB" w:rsidRDefault="00E35592"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von dem als Subauftragnehmer-Planer angegebenen Wirtschaftsteilnehmer.</w:t>
                            </w:r>
                          </w:p>
                          <w:p w:rsidR="00B22CFD" w:rsidRPr="005433A6" w:rsidRDefault="003E5B0C" w:rsidP="0049113A">
                            <w:pPr>
                              <w:pStyle w:val="usoboll1"/>
                              <w:numPr>
                                <w:ilvl w:val="0"/>
                                <w:numId w:val="4"/>
                              </w:numPr>
                              <w:tabs>
                                <w:tab w:val="clear" w:pos="720"/>
                                <w:tab w:val="num" w:pos="284"/>
                              </w:tabs>
                              <w:spacing w:after="120" w:line="240" w:lineRule="auto"/>
                              <w:ind w:left="284"/>
                              <w:rPr>
                                <w:rFonts w:ascii="Arial" w:hAnsi="Arial"/>
                                <w:i/>
                                <w:sz w:val="20"/>
                              </w:rPr>
                            </w:pPr>
                            <w:r w:rsidRPr="005433A6">
                              <w:rPr>
                                <w:rFonts w:ascii="Arial" w:hAnsi="Arial"/>
                                <w:i/>
                                <w:sz w:val="20"/>
                              </w:rPr>
                              <w:t>Insbesondere muss die vorliegende Erklärung für alle oben genannten Wirtschaftsteilnehmer, jeweils eine pro Subjekt, von folgenden Personen erbracht werden:</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die Gesellschafter und den/die technischen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B22CFD" w:rsidRPr="00F8592A"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F8592A" w:rsidRPr="00F8592A" w:rsidRDefault="00F8592A" w:rsidP="00F8592A">
                            <w:pPr>
                              <w:widowControl w:val="0"/>
                              <w:numPr>
                                <w:ilvl w:val="0"/>
                                <w:numId w:val="3"/>
                              </w:numPr>
                              <w:tabs>
                                <w:tab w:val="num" w:pos="284"/>
                                <w:tab w:val="num" w:pos="1080"/>
                              </w:tabs>
                              <w:spacing w:after="120"/>
                              <w:ind w:left="284" w:firstLine="0"/>
                              <w:jc w:val="both"/>
                              <w:rPr>
                                <w:rFonts w:ascii="Arial" w:hAnsi="Arial" w:cs="Arial"/>
                                <w:bCs/>
                                <w:i/>
                                <w:iCs/>
                                <w:sz w:val="20"/>
                                <w:szCs w:val="20"/>
                              </w:rPr>
                            </w:pPr>
                            <w:r>
                              <w:rPr>
                                <w:rFonts w:ascii="Arial" w:hAnsi="Arial"/>
                                <w:i/>
                                <w:sz w:val="20"/>
                              </w:rPr>
                              <w:t>im Fall von Gemeinschaften von Freiberuflern gem. Gesetz Nr. 1815 vom 23. November 1939</w:t>
                            </w:r>
                            <w:r w:rsidR="00E35592">
                              <w:rPr>
                                <w:rFonts w:ascii="Arial" w:hAnsi="Arial"/>
                                <w:i/>
                                <w:sz w:val="20"/>
                              </w:rPr>
                              <w:t xml:space="preserve"> oder Freiberuflergesellschaften</w:t>
                            </w:r>
                            <w:r>
                              <w:rPr>
                                <w:rFonts w:ascii="Arial" w:hAnsi="Arial"/>
                                <w:i/>
                                <w:sz w:val="20"/>
                              </w:rPr>
                              <w:t xml:space="preserve">: von </w:t>
                            </w:r>
                            <w:r w:rsidR="00E35592">
                              <w:rPr>
                                <w:rFonts w:ascii="Arial" w:hAnsi="Arial"/>
                                <w:i/>
                                <w:sz w:val="20"/>
                              </w:rPr>
                              <w:t xml:space="preserve">den </w:t>
                            </w:r>
                            <w:r>
                              <w:rPr>
                                <w:rFonts w:ascii="Arial" w:hAnsi="Arial"/>
                                <w:i/>
                                <w:sz w:val="20"/>
                              </w:rPr>
                              <w:t>einzelnen Freiberufler</w:t>
                            </w:r>
                            <w:r w:rsidR="00E35592">
                              <w:rPr>
                                <w:rFonts w:ascii="Arial" w:hAnsi="Arial"/>
                                <w:i/>
                                <w:sz w:val="20"/>
                              </w:rPr>
                              <w:t>n</w:t>
                            </w:r>
                            <w:r>
                              <w:rPr>
                                <w:rFonts w:ascii="Arial" w:hAnsi="Arial"/>
                                <w:i/>
                                <w:sz w:val="20"/>
                              </w:rPr>
                              <w:t xml:space="preserve">, </w:t>
                            </w:r>
                            <w:r w:rsidR="00E35592">
                              <w:rPr>
                                <w:rFonts w:ascii="Arial" w:hAnsi="Arial"/>
                                <w:i/>
                                <w:sz w:val="20"/>
                              </w:rPr>
                              <w:t xml:space="preserve">die </w:t>
                            </w:r>
                            <w:r>
                              <w:rPr>
                                <w:rFonts w:ascii="Arial" w:hAnsi="Arial"/>
                                <w:i/>
                                <w:sz w:val="20"/>
                              </w:rPr>
                              <w:t>Vertretungsbefugnisse ha</w:t>
                            </w:r>
                            <w:r w:rsidR="00E35592">
                              <w:rPr>
                                <w:rFonts w:ascii="Arial" w:hAnsi="Arial"/>
                                <w:i/>
                                <w:sz w:val="20"/>
                              </w:rPr>
                              <w:t>ben</w:t>
                            </w:r>
                            <w:r>
                              <w:rPr>
                                <w:rFonts w:ascii="Arial" w:hAnsi="Arial"/>
                                <w:i/>
                                <w:sz w:val="20"/>
                              </w:rPr>
                              <w:t xml:space="preserve">. </w:t>
                            </w:r>
                          </w:p>
                          <w:p w:rsidR="00B22CFD" w:rsidRPr="00E35592" w:rsidRDefault="00B22CFD" w:rsidP="00C07A91">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E35592"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w:t>
                            </w:r>
                            <w:r w:rsidR="00B22CFD">
                              <w:rPr>
                                <w:rFonts w:ascii="Arial" w:hAnsi="Arial"/>
                                <w:i/>
                                <w:sz w:val="20"/>
                              </w:rPr>
                              <w:t>Formular B – Entsprechende Erklärungen</w:t>
                            </w:r>
                            <w:r>
                              <w:rPr>
                                <w:rFonts w:ascii="Arial" w:hAnsi="Arial"/>
                                <w:i/>
                                <w:sz w:val="20"/>
                              </w:rPr>
                              <w:t>“</w:t>
                            </w:r>
                            <w:r w:rsidR="00B22CFD">
                              <w:rPr>
                                <w:rFonts w:ascii="Arial" w:hAnsi="Arial"/>
                                <w:i/>
                                <w:sz w:val="20"/>
                              </w:rPr>
                              <w:t xml:space="preserve"> </w:t>
                            </w:r>
                            <w:r>
                              <w:rPr>
                                <w:rFonts w:ascii="Arial" w:hAnsi="Arial"/>
                                <w:i/>
                                <w:sz w:val="20"/>
                              </w:rPr>
                              <w:t xml:space="preserve">oder das „Formular E – Erklärungen des als Subauftragnehmer angegebenen Planers“ </w:t>
                            </w:r>
                            <w:r w:rsidR="00B22CFD">
                              <w:rPr>
                                <w:rFonts w:ascii="Arial" w:hAnsi="Arial"/>
                                <w:i/>
                                <w:sz w:val="20"/>
                              </w:rPr>
                              <w:t>unterfertigt hat, ist nicht dazu verpflichtet, auch diese Erklärung vorzulegen;</w:t>
                            </w:r>
                          </w:p>
                          <w:p w:rsidR="00B22CFD" w:rsidRPr="0049113A" w:rsidRDefault="00B22CFD" w:rsidP="00DE2768">
                            <w:pPr>
                              <w:widowControl w:val="0"/>
                              <w:spacing w:after="120"/>
                              <w:ind w:left="284"/>
                              <w:jc w:val="both"/>
                              <w:rPr>
                                <w:rFonts w:ascii="Arial" w:hAnsi="Arial" w:cs="Arial"/>
                                <w:i/>
                                <w:sz w:val="20"/>
                                <w:szCs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7pt;margin-top:25.15pt;width:482.65pt;height:450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">
                <v:textbox>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0A1CF6" w:rsidRDefault="003E5B0C" w:rsidP="001A68DC">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E35592"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E35592" w:rsidRPr="00F45BDB" w:rsidRDefault="00E35592"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von dem als Subauftragnehmer-Planer angegebenen Wirtschaftsteilnehmer.</w:t>
                      </w:r>
                    </w:p>
                    <w:p w:rsidR="00B22CFD" w:rsidRPr="005433A6" w:rsidRDefault="003E5B0C" w:rsidP="0049113A">
                      <w:pPr>
                        <w:pStyle w:val="usoboll1"/>
                        <w:numPr>
                          <w:ilvl w:val="0"/>
                          <w:numId w:val="4"/>
                        </w:numPr>
                        <w:tabs>
                          <w:tab w:val="clear" w:pos="720"/>
                          <w:tab w:val="num" w:pos="284"/>
                        </w:tabs>
                        <w:spacing w:after="120" w:line="240" w:lineRule="auto"/>
                        <w:ind w:left="284"/>
                        <w:rPr>
                          <w:rFonts w:ascii="Arial" w:hAnsi="Arial"/>
                          <w:i/>
                          <w:sz w:val="20"/>
                        </w:rPr>
                      </w:pPr>
                      <w:r w:rsidRPr="005433A6">
                        <w:rPr>
                          <w:rFonts w:ascii="Arial" w:hAnsi="Arial"/>
                          <w:i/>
                          <w:sz w:val="20"/>
                        </w:rPr>
                        <w:t>Insbesondere muss die vorliegende Erklärung für alle oben genannten Wirtschaftsteilnehmer, jeweils eine pro Subjekt, von folgenden Personen erbracht werden:</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die Gesellschafter und den/die technischen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B22CFD" w:rsidRPr="00F8592A"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F8592A" w:rsidRPr="00F8592A" w:rsidRDefault="00F8592A" w:rsidP="00F8592A">
                      <w:pPr>
                        <w:widowControl w:val="0"/>
                        <w:numPr>
                          <w:ilvl w:val="0"/>
                          <w:numId w:val="3"/>
                        </w:numPr>
                        <w:tabs>
                          <w:tab w:val="num" w:pos="284"/>
                          <w:tab w:val="num" w:pos="1080"/>
                        </w:tabs>
                        <w:spacing w:after="120"/>
                        <w:ind w:left="284" w:firstLine="0"/>
                        <w:jc w:val="both"/>
                        <w:rPr>
                          <w:rFonts w:ascii="Arial" w:hAnsi="Arial" w:cs="Arial"/>
                          <w:bCs/>
                          <w:i/>
                          <w:iCs/>
                          <w:sz w:val="20"/>
                          <w:szCs w:val="20"/>
                        </w:rPr>
                      </w:pPr>
                      <w:r>
                        <w:rPr>
                          <w:rFonts w:ascii="Arial" w:hAnsi="Arial"/>
                          <w:i/>
                          <w:sz w:val="20"/>
                        </w:rPr>
                        <w:t>im Fall von Gemeinschaften von Freiberuflern gem. Gesetz Nr. 1815 vom 23. November 1939</w:t>
                      </w:r>
                      <w:r w:rsidR="00E35592">
                        <w:rPr>
                          <w:rFonts w:ascii="Arial" w:hAnsi="Arial"/>
                          <w:i/>
                          <w:sz w:val="20"/>
                        </w:rPr>
                        <w:t xml:space="preserve"> oder Freiberuflergesellschaften</w:t>
                      </w:r>
                      <w:r>
                        <w:rPr>
                          <w:rFonts w:ascii="Arial" w:hAnsi="Arial"/>
                          <w:i/>
                          <w:sz w:val="20"/>
                        </w:rPr>
                        <w:t xml:space="preserve">: von </w:t>
                      </w:r>
                      <w:r w:rsidR="00E35592">
                        <w:rPr>
                          <w:rFonts w:ascii="Arial" w:hAnsi="Arial"/>
                          <w:i/>
                          <w:sz w:val="20"/>
                        </w:rPr>
                        <w:t xml:space="preserve">den </w:t>
                      </w:r>
                      <w:r>
                        <w:rPr>
                          <w:rFonts w:ascii="Arial" w:hAnsi="Arial"/>
                          <w:i/>
                          <w:sz w:val="20"/>
                        </w:rPr>
                        <w:t>einzelnen Freiberufler</w:t>
                      </w:r>
                      <w:r w:rsidR="00E35592">
                        <w:rPr>
                          <w:rFonts w:ascii="Arial" w:hAnsi="Arial"/>
                          <w:i/>
                          <w:sz w:val="20"/>
                        </w:rPr>
                        <w:t>n</w:t>
                      </w:r>
                      <w:r>
                        <w:rPr>
                          <w:rFonts w:ascii="Arial" w:hAnsi="Arial"/>
                          <w:i/>
                          <w:sz w:val="20"/>
                        </w:rPr>
                        <w:t xml:space="preserve">, </w:t>
                      </w:r>
                      <w:r w:rsidR="00E35592">
                        <w:rPr>
                          <w:rFonts w:ascii="Arial" w:hAnsi="Arial"/>
                          <w:i/>
                          <w:sz w:val="20"/>
                        </w:rPr>
                        <w:t xml:space="preserve">die </w:t>
                      </w:r>
                      <w:r>
                        <w:rPr>
                          <w:rFonts w:ascii="Arial" w:hAnsi="Arial"/>
                          <w:i/>
                          <w:sz w:val="20"/>
                        </w:rPr>
                        <w:t>Vertretungsbefugnisse ha</w:t>
                      </w:r>
                      <w:r w:rsidR="00E35592">
                        <w:rPr>
                          <w:rFonts w:ascii="Arial" w:hAnsi="Arial"/>
                          <w:i/>
                          <w:sz w:val="20"/>
                        </w:rPr>
                        <w:t>ben</w:t>
                      </w:r>
                      <w:r>
                        <w:rPr>
                          <w:rFonts w:ascii="Arial" w:hAnsi="Arial"/>
                          <w:i/>
                          <w:sz w:val="20"/>
                        </w:rPr>
                        <w:t xml:space="preserve">. </w:t>
                      </w:r>
                    </w:p>
                    <w:p w:rsidR="00B22CFD" w:rsidRPr="00E35592" w:rsidRDefault="00B22CFD" w:rsidP="00C07A91">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E35592"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w:t>
                      </w:r>
                      <w:r w:rsidR="00B22CFD">
                        <w:rPr>
                          <w:rFonts w:ascii="Arial" w:hAnsi="Arial"/>
                          <w:i/>
                          <w:sz w:val="20"/>
                        </w:rPr>
                        <w:t>Formular B – Entsprechende Erklärungen</w:t>
                      </w:r>
                      <w:r>
                        <w:rPr>
                          <w:rFonts w:ascii="Arial" w:hAnsi="Arial"/>
                          <w:i/>
                          <w:sz w:val="20"/>
                        </w:rPr>
                        <w:t>“</w:t>
                      </w:r>
                      <w:bookmarkStart w:id="1" w:name="_GoBack"/>
                      <w:bookmarkEnd w:id="1"/>
                      <w:r w:rsidR="00B22CFD">
                        <w:rPr>
                          <w:rFonts w:ascii="Arial" w:hAnsi="Arial"/>
                          <w:i/>
                          <w:sz w:val="20"/>
                        </w:rPr>
                        <w:t xml:space="preserve"> </w:t>
                      </w:r>
                      <w:r>
                        <w:rPr>
                          <w:rFonts w:ascii="Arial" w:hAnsi="Arial"/>
                          <w:i/>
                          <w:sz w:val="20"/>
                        </w:rPr>
                        <w:t xml:space="preserve">oder das „Formular E – Erklärungen des als Subauftragnehmer angegebenen Planers“ </w:t>
                      </w:r>
                      <w:r w:rsidR="00B22CFD">
                        <w:rPr>
                          <w:rFonts w:ascii="Arial" w:hAnsi="Arial"/>
                          <w:i/>
                          <w:sz w:val="20"/>
                        </w:rPr>
                        <w:t>unterfertigt hat, ist nicht dazu verpflichtet, auch diese Erklärung vorzulegen;</w:t>
                      </w:r>
                    </w:p>
                    <w:p w:rsidR="00B22CFD" w:rsidRPr="0049113A" w:rsidRDefault="00B22CFD" w:rsidP="00DE2768">
                      <w:pPr>
                        <w:widowControl w:val="0"/>
                        <w:spacing w:after="120"/>
                        <w:ind w:left="284"/>
                        <w:jc w:val="both"/>
                        <w:rPr>
                          <w:rFonts w:ascii="Arial" w:hAnsi="Arial" w:cs="Arial"/>
                          <w:i/>
                          <w:sz w:val="20"/>
                          <w:szCs w:val="20"/>
                        </w:rPr>
                      </w:pPr>
                    </w:p>
                  </w:txbxContent>
                </v:textbox>
                <w10:wrap type="square"/>
              </v:shape>
            </w:pict>
          </mc:Fallback>
        </mc:AlternateContent>
      </w:r>
    </w:p>
    <w:p w:rsidR="00695161" w:rsidRPr="0023153B" w:rsidRDefault="00B256BD" w:rsidP="00795EAC">
      <w:pPr>
        <w:spacing w:before="120" w:line="360" w:lineRule="auto"/>
        <w:jc w:val="both"/>
        <w:rPr>
          <w:rFonts w:ascii="Arial" w:hAnsi="Arial" w:cs="Arial"/>
          <w:sz w:val="20"/>
          <w:szCs w:val="20"/>
        </w:rPr>
      </w:pPr>
      <w:r>
        <w:rPr>
          <w:rFonts w:ascii="Arial" w:hAnsi="Arial"/>
          <w:sz w:val="20"/>
        </w:rPr>
        <w:t>Der Unterfertigte ______________________________________________ geboren am ________________________ in ______________________________________________ als (</w:t>
      </w:r>
      <w:r>
        <w:rPr>
          <w:rFonts w:ascii="Arial" w:hAnsi="Arial"/>
          <w:i/>
          <w:sz w:val="20"/>
        </w:rPr>
        <w:t xml:space="preserve">Inhaber, </w:t>
      </w:r>
      <w:r>
        <w:rPr>
          <w:rFonts w:ascii="Arial" w:hAnsi="Arial"/>
          <w:i/>
          <w:sz w:val="20"/>
        </w:rPr>
        <w:lastRenderedPageBreak/>
        <w:t>gesetzlicher Vertreter, Gesellschafter, Technischer Direktor,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 Bürogemeinschaft ……</w:t>
      </w:r>
      <w:r w:rsidR="005433A6">
        <w:rPr>
          <w:rFonts w:ascii="Arial" w:hAnsi="Arial"/>
          <w:sz w:val="20"/>
        </w:rPr>
        <w:t xml:space="preserve"> </w:t>
      </w:r>
      <w:r>
        <w:rPr>
          <w:rFonts w:ascii="Arial" w:hAnsi="Arial"/>
          <w:sz w:val="20"/>
        </w:rPr>
        <w:t>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Tätigkeitscode</w:t>
      </w:r>
      <w:r>
        <w:rPr>
          <w:rFonts w:ascii="Arial" w:hAnsi="Arial"/>
          <w:vertAlign w:val="superscript"/>
        </w:rPr>
        <w:t xml:space="preserve"> </w:t>
      </w:r>
      <w:r>
        <w:rPr>
          <w:rFonts w:ascii="Arial" w:hAnsi="Arial"/>
        </w:rPr>
        <w:t>__________________________________________________________________________</w:t>
      </w:r>
    </w:p>
    <w:p w:rsidR="006272EB" w:rsidRPr="00F55799" w:rsidRDefault="006272EB" w:rsidP="005433A6">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795EAC">
      <w:pPr>
        <w:pStyle w:val="Titolo4"/>
        <w:spacing w:before="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Pr="00AC7FC5"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lang w:eastAsia="it-IT" w:bidi="ar-SA"/>
        </w:rPr>
      </w:pPr>
      <w:r w:rsidRPr="00AC7FC5">
        <w:rPr>
          <w:rFonts w:ascii="Arial" w:hAnsi="Arial" w:cs="Arial"/>
          <w:sz w:val="20"/>
          <w:szCs w:val="20"/>
          <w:lang w:eastAsia="it-IT" w:bidi="ar-SA"/>
        </w:rPr>
        <w:t>dass ihm/ihr gegenüber keine präventiven Maßnahmen gemäß Artikel 6 des G.v.D. Nr. 159 aus 2011 angewandt wurden, kein Verfahren zur Anwendung einer der präventiven Maßnahmen anhängig ist und keiner der Hinderungsgründe gemäß Artikel 67 dieses Dekrets vorliegt (Art. 38, Abs. 1, lit. b) des G.v.D.163/2006 i.d.g.F.) sowie dass in den letzten 5 Jahren die Auswirkungen dieser präventiven Maßnahme</w:t>
      </w:r>
      <w:r w:rsidR="009C28F4" w:rsidRPr="00AC7FC5">
        <w:rPr>
          <w:rFonts w:ascii="Arial" w:hAnsi="Arial" w:cs="Arial"/>
          <w:sz w:val="20"/>
          <w:szCs w:val="20"/>
          <w:lang w:eastAsia="it-IT" w:bidi="ar-SA"/>
        </w:rPr>
        <w:t>n</w:t>
      </w:r>
      <w:r w:rsidRPr="00AC7FC5">
        <w:rPr>
          <w:rFonts w:ascii="Arial" w:hAnsi="Arial" w:cs="Arial"/>
          <w:sz w:val="20"/>
          <w:szCs w:val="20"/>
          <w:lang w:eastAsia="it-IT" w:bidi="ar-SA"/>
        </w:rPr>
        <w:t xml:space="preserve"> gemäß Artikel 6 des G.v.D. Nr. 159 aus 2011, die gegenüber einer </w:t>
      </w:r>
      <w:r w:rsidR="009C28F4" w:rsidRPr="00AC7FC5">
        <w:rPr>
          <w:rFonts w:ascii="Arial" w:hAnsi="Arial" w:cs="Arial"/>
          <w:sz w:val="20"/>
          <w:szCs w:val="20"/>
          <w:lang w:eastAsia="it-IT" w:bidi="ar-SA"/>
        </w:rPr>
        <w:t>im gleichen Haushalt lebenden Person verhängt wurden</w:t>
      </w:r>
      <w:r w:rsidRPr="00AC7FC5">
        <w:rPr>
          <w:rFonts w:ascii="Arial" w:hAnsi="Arial" w:cs="Arial"/>
          <w:sz w:val="20"/>
          <w:szCs w:val="20"/>
          <w:lang w:eastAsia="it-IT" w:bidi="ar-SA"/>
        </w:rPr>
        <w:t xml:space="preserve"> (Art. 38, Abs.1, lit. b) des G.v.D.163/2006 idgF und Art. 6, 67 und 85 G.v.D. 159/2011)</w:t>
      </w:r>
      <w:r w:rsidR="009C28F4" w:rsidRPr="00AC7FC5">
        <w:rPr>
          <w:rFonts w:ascii="Arial" w:hAnsi="Arial" w:cs="Arial"/>
          <w:sz w:val="20"/>
          <w:szCs w:val="20"/>
          <w:lang w:eastAsia="it-IT" w:bidi="ar-SA"/>
        </w:rPr>
        <w:t>,</w:t>
      </w:r>
      <w:r w:rsidRPr="00AC7FC5">
        <w:rPr>
          <w:rFonts w:ascii="Arial" w:hAnsi="Arial" w:cs="Arial"/>
          <w:sz w:val="20"/>
          <w:szCs w:val="20"/>
          <w:lang w:eastAsia="it-IT" w:bidi="ar-SA"/>
        </w:rPr>
        <w:t xml:space="preserve"> </w:t>
      </w:r>
      <w:r w:rsidR="009C28F4" w:rsidRPr="00AC7FC5">
        <w:rPr>
          <w:rFonts w:ascii="Arial" w:hAnsi="Arial" w:cs="Arial"/>
          <w:sz w:val="20"/>
          <w:szCs w:val="20"/>
          <w:lang w:eastAsia="it-IT" w:bidi="ar-SA"/>
        </w:rPr>
        <w:t xml:space="preserve">auf ihn/sie </w:t>
      </w:r>
      <w:r w:rsidRPr="00AC7FC5">
        <w:rPr>
          <w:rFonts w:ascii="Arial" w:hAnsi="Arial" w:cs="Arial"/>
          <w:sz w:val="20"/>
          <w:szCs w:val="20"/>
          <w:lang w:eastAsia="it-IT" w:bidi="ar-SA"/>
        </w:rPr>
        <w:t>nicht ausgedehnt wurden</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10DA7"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001DEF">
        <w:rPr>
          <w:rFonts w:ascii="Arial" w:hAnsi="Arial" w:cs="Arial"/>
          <w:sz w:val="20"/>
          <w:szCs w:val="20"/>
        </w:rPr>
      </w:r>
      <w:r w:rsidR="00001DEF">
        <w:rPr>
          <w:rFonts w:ascii="Arial" w:hAnsi="Arial" w:cs="Arial"/>
          <w:sz w:val="20"/>
          <w:szCs w:val="20"/>
        </w:rPr>
        <w:fldChar w:fldCharType="separate"/>
      </w:r>
      <w:r>
        <w:rPr>
          <w:rFonts w:ascii="Arial" w:hAnsi="Arial"/>
        </w:rPr>
        <w:fldChar w:fldCharType="end"/>
      </w:r>
      <w:r>
        <w:t xml:space="preserve"> </w:t>
      </w:r>
      <w:r w:rsidRPr="00E16927">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10DA7"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001DEF">
        <w:rPr>
          <w:rFonts w:ascii="Arial" w:hAnsi="Arial"/>
        </w:rPr>
      </w:r>
      <w:r w:rsidR="00001DEF">
        <w:rPr>
          <w:rFonts w:ascii="Arial" w:hAnsi="Arial"/>
        </w:rPr>
        <w:fldChar w:fldCharType="separate"/>
      </w:r>
      <w:r>
        <w:rPr>
          <w:rFonts w:ascii="Arial" w:hAnsi="Arial"/>
        </w:rPr>
        <w:fldChar w:fldCharType="end"/>
      </w:r>
      <w:r>
        <w:t xml:space="preserve"> </w:t>
      </w:r>
      <w:r>
        <w:rPr>
          <w:rFonts w:ascii="Arial" w:hAnsi="Arial"/>
          <w:sz w:val="20"/>
        </w:rPr>
        <w:t>ihm/ihr gegenüber folgende rechtskräftige Strafurteile oder unwiderruflich gewordene Strafbefehle oder Urteile auf Strafzumessung auf Antrag gemäß Artikel 444 der ital. Strafprozessordnung erlassen wurden:</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Rechtsbestimmung, gegen die verstoßen wurde: </w:t>
      </w:r>
      <w:r>
        <w:tab/>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rPr>
          <w:rFonts w:ascii="Arial" w:hAnsi="Arial"/>
          <w:sz w:val="20"/>
        </w:rPr>
        <w:t>____________________________________________</w:t>
      </w:r>
      <w:r w:rsidR="005433A6">
        <w:rPr>
          <w:rFonts w:ascii="Arial" w:hAnsi="Arial"/>
          <w:sz w:val="20"/>
        </w:rPr>
        <w:t>___</w:t>
      </w:r>
      <w:r>
        <w:rPr>
          <w:rFonts w:ascii="Arial" w:hAnsi="Arial"/>
          <w:sz w:val="20"/>
        </w:rPr>
        <w:t>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tab/>
      </w:r>
      <w:r>
        <w:rPr>
          <w:rFonts w:ascii="Arial" w:hAnsi="Arial"/>
          <w:sz w:val="20"/>
        </w:rPr>
        <w:t>______</w:t>
      </w:r>
      <w:r w:rsidR="005433A6">
        <w:rPr>
          <w:rFonts w:ascii="Arial" w:hAnsi="Arial"/>
          <w:sz w:val="20"/>
        </w:rPr>
        <w:t>______________________</w:t>
      </w:r>
      <w:r>
        <w:rPr>
          <w:rFonts w:ascii="Arial" w:hAnsi="Arial"/>
          <w:sz w:val="20"/>
        </w:rPr>
        <w:t>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rPr>
          <w:rFonts w:ascii="Arial" w:hAnsi="Arial"/>
          <w:sz w:val="20"/>
        </w:rPr>
        <w:t>________________________________________________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B256BD" w:rsidRPr="00795EAC" w:rsidRDefault="00B256BD" w:rsidP="00795EAC">
      <w:pPr>
        <w:numPr>
          <w:ilvl w:val="1"/>
          <w:numId w:val="6"/>
        </w:numPr>
        <w:tabs>
          <w:tab w:val="clear" w:pos="1440"/>
          <w:tab w:val="num" w:pos="709"/>
          <w:tab w:val="num" w:pos="851"/>
        </w:tabs>
        <w:autoSpaceDE w:val="0"/>
        <w:autoSpaceDN w:val="0"/>
        <w:adjustRightInd w:val="0"/>
        <w:spacing w:line="360" w:lineRule="auto"/>
        <w:ind w:left="851" w:hanging="425"/>
        <w:jc w:val="both"/>
        <w:rPr>
          <w:rFonts w:ascii="Arial" w:hAnsi="Arial" w:cs="Arial"/>
          <w:sz w:val="20"/>
          <w:szCs w:val="20"/>
        </w:rPr>
      </w:pPr>
      <w:r w:rsidRPr="00795EAC">
        <w:rPr>
          <w:rFonts w:ascii="Arial" w:hAnsi="Arial"/>
          <w:sz w:val="20"/>
        </w:rPr>
        <w:t>dass</w:t>
      </w:r>
      <w:r w:rsidRPr="00795EAC">
        <w:rPr>
          <w:rStyle w:val="Rimandonotaapidipagina"/>
          <w:rFonts w:ascii="Arial" w:hAnsi="Arial"/>
          <w:sz w:val="20"/>
        </w:rPr>
        <w:footnoteReference w:id="3"/>
      </w:r>
      <w:r w:rsidRPr="00795EAC">
        <w:rPr>
          <w:rFonts w:ascii="Arial" w:hAnsi="Arial"/>
          <w:sz w:val="20"/>
        </w:rPr>
        <w:t xml:space="preserve">: (Art. 38, Abs. 1, lit. </w:t>
      </w:r>
      <w:r w:rsidR="00191D86">
        <w:rPr>
          <w:rFonts w:ascii="Arial" w:hAnsi="Arial"/>
          <w:sz w:val="20"/>
        </w:rPr>
        <w:t>m</w:t>
      </w:r>
      <w:bookmarkStart w:id="0" w:name="_GoBack"/>
      <w:bookmarkEnd w:id="0"/>
      <w:r w:rsidR="00191D86">
        <w:rPr>
          <w:rFonts w:ascii="Arial" w:hAnsi="Arial"/>
          <w:sz w:val="20"/>
        </w:rPr>
        <w:t>-</w:t>
      </w:r>
      <w:r w:rsidRPr="00795EAC">
        <w:rPr>
          <w:rFonts w:ascii="Arial" w:hAnsi="Arial"/>
          <w:sz w:val="20"/>
        </w:rPr>
        <w:t>ter) des G.v.D.163/2006 i.d.g.F.)</w:t>
      </w:r>
    </w:p>
    <w:p w:rsidR="00D662BB" w:rsidRPr="00AC7FC5" w:rsidRDefault="00B10DA7" w:rsidP="006B46C5">
      <w:pPr>
        <w:tabs>
          <w:tab w:val="num" w:pos="-4680"/>
        </w:tabs>
        <w:suppressAutoHyphens/>
        <w:ind w:left="426" w:right="29"/>
        <w:jc w:val="both"/>
        <w:rPr>
          <w:rFonts w:ascii="Arial" w:hAnsi="Arial"/>
          <w:sz w:val="20"/>
        </w:rPr>
      </w:pPr>
      <w:r w:rsidRPr="00795EAC">
        <w:rPr>
          <w:rFonts w:ascii="Arial" w:hAnsi="Arial" w:cs="Arial"/>
        </w:rPr>
        <w:fldChar w:fldCharType="begin">
          <w:ffData>
            <w:name w:val=""/>
            <w:enabled/>
            <w:calcOnExit w:val="0"/>
            <w:checkBox>
              <w:sizeAuto/>
              <w:default w:val="0"/>
            </w:checkBox>
          </w:ffData>
        </w:fldChar>
      </w:r>
      <w:r w:rsidR="00D662BB" w:rsidRPr="00795EAC">
        <w:rPr>
          <w:rFonts w:ascii="Arial" w:hAnsi="Arial" w:cs="Arial"/>
        </w:rPr>
        <w:instrText xml:space="preserve"> FORMCHECKBOX </w:instrText>
      </w:r>
      <w:r w:rsidR="00001DEF">
        <w:rPr>
          <w:rFonts w:ascii="Arial" w:hAnsi="Arial" w:cs="Arial"/>
        </w:rPr>
      </w:r>
      <w:r w:rsidR="00001DEF">
        <w:rPr>
          <w:rFonts w:ascii="Arial" w:hAnsi="Arial" w:cs="Arial"/>
        </w:rPr>
        <w:fldChar w:fldCharType="separate"/>
      </w:r>
      <w:r w:rsidRPr="00795EAC">
        <w:rPr>
          <w:rFonts w:ascii="Arial" w:hAnsi="Arial" w:cs="Arial"/>
        </w:rPr>
        <w:fldChar w:fldCharType="end"/>
      </w:r>
      <w:r w:rsidRPr="00795EAC">
        <w:t xml:space="preserve"> </w:t>
      </w:r>
      <w:r w:rsidR="00AC7FC5" w:rsidRPr="00795EAC">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r w:rsidR="00AC7FC5" w:rsidRPr="00AC7FC5">
        <w:rPr>
          <w:rFonts w:ascii="Arial" w:hAnsi="Arial"/>
          <w:sz w:val="20"/>
        </w:rPr>
        <w:t>;</w:t>
      </w:r>
    </w:p>
    <w:p w:rsidR="00D662BB" w:rsidRDefault="00D662BB" w:rsidP="005433A6">
      <w:pPr>
        <w:pStyle w:val="sche3"/>
        <w:spacing w:before="120" w:after="120"/>
        <w:ind w:left="426"/>
        <w:rPr>
          <w:rFonts w:ascii="Arial" w:hAnsi="Arial" w:cs="Arial"/>
          <w:b/>
          <w:i/>
          <w:iCs/>
          <w:u w:val="single"/>
        </w:rPr>
      </w:pPr>
      <w:r>
        <w:rPr>
          <w:rFonts w:ascii="Arial" w:hAnsi="Arial"/>
          <w:b/>
          <w:i/>
          <w:u w:val="single"/>
        </w:rPr>
        <w:t>oder alternativ</w:t>
      </w:r>
    </w:p>
    <w:p w:rsidR="00D662BB" w:rsidRDefault="00B10DA7"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01DEF">
        <w:rPr>
          <w:rFonts w:ascii="Arial" w:hAnsi="Arial" w:cs="Arial"/>
        </w:rPr>
      </w:r>
      <w:r w:rsidR="00001DEF">
        <w:rPr>
          <w:rFonts w:ascii="Arial" w:hAnsi="Arial" w:cs="Arial"/>
        </w:rPr>
        <w:fldChar w:fldCharType="separate"/>
      </w:r>
      <w:r w:rsidRPr="005F6A3C">
        <w:rPr>
          <w:rFonts w:ascii="Arial" w:hAnsi="Arial" w:cs="Arial"/>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D662BB" w:rsidRDefault="00D662BB" w:rsidP="005433A6">
      <w:pPr>
        <w:pStyle w:val="sche3"/>
        <w:spacing w:before="120" w:after="120"/>
        <w:ind w:left="426"/>
        <w:rPr>
          <w:rFonts w:ascii="Arial" w:hAnsi="Arial" w:cs="Arial"/>
          <w:b/>
          <w:i/>
          <w:iCs/>
          <w:u w:val="single"/>
        </w:rPr>
      </w:pPr>
      <w:r>
        <w:rPr>
          <w:rFonts w:ascii="Arial" w:hAnsi="Arial"/>
          <w:b/>
          <w:i/>
          <w:u w:val="single"/>
        </w:rPr>
        <w:t>oder alternativ</w:t>
      </w:r>
    </w:p>
    <w:p w:rsidR="00E70D9A" w:rsidRDefault="00B10DA7"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01DEF">
        <w:rPr>
          <w:rFonts w:ascii="Arial" w:hAnsi="Arial" w:cs="Arial"/>
        </w:rPr>
      </w:r>
      <w:r w:rsidR="00001DEF">
        <w:rPr>
          <w:rFonts w:ascii="Arial" w:hAnsi="Arial" w:cs="Arial"/>
        </w:rPr>
        <w:fldChar w:fldCharType="separate"/>
      </w:r>
      <w:r w:rsidRPr="005F6A3C">
        <w:rPr>
          <w:rFonts w:ascii="Arial" w:hAnsi="Arial" w:cs="Arial"/>
        </w:rPr>
        <w:fldChar w:fldCharType="end"/>
      </w:r>
      <w:r>
        <w:t xml:space="preserve"> </w:t>
      </w:r>
      <w:r>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E70D9A" w:rsidRPr="00E70D9A" w:rsidRDefault="00E70D9A" w:rsidP="005433A6">
      <w:pPr>
        <w:pStyle w:val="sche3"/>
        <w:spacing w:before="120" w:after="120"/>
        <w:ind w:left="426"/>
        <w:rPr>
          <w:rFonts w:ascii="Arial" w:hAnsi="Arial" w:cs="Arial"/>
          <w:b/>
          <w:i/>
          <w:iCs/>
          <w:u w:val="single"/>
        </w:rPr>
      </w:pPr>
      <w:r>
        <w:rPr>
          <w:rFonts w:ascii="Arial" w:hAnsi="Arial"/>
          <w:b/>
          <w:i/>
          <w:u w:val="single"/>
        </w:rPr>
        <w:t>oder alternativ</w:t>
      </w:r>
    </w:p>
    <w:p w:rsidR="00E70D9A" w:rsidRPr="00E70D9A" w:rsidRDefault="00E70D9A" w:rsidP="00E70D9A">
      <w:pPr>
        <w:tabs>
          <w:tab w:val="num" w:pos="-4680"/>
        </w:tabs>
        <w:suppressAutoHyphens/>
        <w:ind w:left="426" w:right="29"/>
        <w:jc w:val="both"/>
        <w:rPr>
          <w:rFonts w:ascii="Arial" w:hAnsi="Arial" w:cs="Arial"/>
          <w:sz w:val="20"/>
          <w:szCs w:val="20"/>
        </w:rPr>
      </w:pPr>
      <w:r w:rsidRPr="00E70D9A">
        <w:rPr>
          <w:rFonts w:ascii="Arial" w:hAnsi="Arial" w:cs="Arial"/>
          <w:sz w:val="20"/>
          <w:szCs w:val="20"/>
        </w:rPr>
        <w:fldChar w:fldCharType="begin">
          <w:ffData>
            <w:name w:val=""/>
            <w:enabled/>
            <w:calcOnExit w:val="0"/>
            <w:checkBox>
              <w:sizeAuto/>
              <w:default w:val="0"/>
            </w:checkBox>
          </w:ffData>
        </w:fldChar>
      </w:r>
      <w:r w:rsidRPr="00E70D9A">
        <w:rPr>
          <w:rFonts w:ascii="Arial" w:hAnsi="Arial" w:cs="Arial"/>
          <w:sz w:val="20"/>
          <w:szCs w:val="20"/>
        </w:rPr>
        <w:instrText xml:space="preserve"> FORMCHECKBOX </w:instrText>
      </w:r>
      <w:r w:rsidR="00001DEF">
        <w:rPr>
          <w:rFonts w:ascii="Arial" w:hAnsi="Arial" w:cs="Arial"/>
          <w:sz w:val="20"/>
          <w:szCs w:val="20"/>
        </w:rPr>
      </w:r>
      <w:r w:rsidR="00001DEF">
        <w:rPr>
          <w:rFonts w:ascii="Arial" w:hAnsi="Arial" w:cs="Arial"/>
          <w:sz w:val="20"/>
          <w:szCs w:val="20"/>
        </w:rPr>
        <w:fldChar w:fldCharType="separate"/>
      </w:r>
      <w:r w:rsidRPr="00E70D9A">
        <w:rPr>
          <w:rFonts w:ascii="Arial" w:hAnsi="Arial" w:cs="Arial"/>
          <w:sz w:val="20"/>
          <w:szCs w:val="20"/>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nicht angezeigt hat; Diese Sachlage muss aus Indizien hervorgehen, welche dem Antrag auf Eröffnung des Verfahrens zu Grunde liegen, der im Jahr vor der Ausschreibungsveröffentlichung gegen ihn/sie gestellt wurde.</w:t>
      </w:r>
    </w:p>
    <w:p w:rsidR="00A83AE6" w:rsidRPr="00C74E79" w:rsidRDefault="00A83AE6" w:rsidP="005433A6">
      <w:pPr>
        <w:pStyle w:val="sche4"/>
        <w:spacing w:before="120"/>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Default="005A0270" w:rsidP="00795EAC">
      <w:pPr>
        <w:spacing w:before="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r>
        <w:tab/>
      </w:r>
      <w:r>
        <w:tab/>
      </w:r>
    </w:p>
    <w:p w:rsidR="00814D22" w:rsidRPr="0035226D" w:rsidRDefault="00F30A99" w:rsidP="00795EAC">
      <w:pPr>
        <w:spacing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433A6" w:rsidRDefault="007168A5" w:rsidP="00795EAC">
      <w:pPr>
        <w:spacing w:line="360" w:lineRule="auto"/>
        <w:jc w:val="both"/>
        <w:rPr>
          <w:rFonts w:ascii="Arial" w:hAnsi="Arial" w:cs="Arial"/>
          <w:b/>
          <w:i/>
          <w:sz w:val="20"/>
          <w:szCs w:val="20"/>
          <w:u w:val="single"/>
        </w:rPr>
      </w:pPr>
      <w:r w:rsidRPr="005433A6">
        <w:rPr>
          <w:rFonts w:ascii="Arial" w:hAnsi="Arial"/>
          <w:b/>
          <w:i/>
          <w:sz w:val="20"/>
          <w:szCs w:val="20"/>
          <w:u w:val="single"/>
        </w:rPr>
        <w:t>Hinweise:</w:t>
      </w:r>
    </w:p>
    <w:p w:rsidR="007168A5" w:rsidRPr="005433A6" w:rsidRDefault="007168A5" w:rsidP="007168A5">
      <w:pPr>
        <w:pStyle w:val="sche4"/>
        <w:ind w:left="284" w:hanging="284"/>
        <w:rPr>
          <w:rFonts w:ascii="Arial" w:hAnsi="Arial" w:cs="Arial"/>
          <w:b/>
          <w:i/>
        </w:rPr>
      </w:pPr>
      <w:r w:rsidRPr="005433A6">
        <w:rPr>
          <w:rFonts w:ascii="Arial" w:hAnsi="Arial"/>
          <w:b/>
          <w:i/>
          <w:u w:val="single"/>
        </w:rPr>
        <w:t>1.</w:t>
      </w:r>
      <w:r w:rsidRPr="005433A6">
        <w:rPr>
          <w:rFonts w:ascii="Arial" w:hAnsi="Arial"/>
          <w:b/>
          <w:i/>
        </w:rPr>
        <w:t xml:space="preserve"> Den vorliegenden Erklärungen ist eine nicht beglaubigte Kopie eines gültigen Lichtbildausweises </w:t>
      </w:r>
      <w:r w:rsidRPr="005433A6">
        <w:rPr>
          <w:rFonts w:ascii="Arial" w:hAnsi="Arial"/>
          <w:b/>
          <w:i/>
        </w:rPr>
        <w:lastRenderedPageBreak/>
        <w:t>des Unterfertigten beizuschließen.</w:t>
      </w:r>
    </w:p>
    <w:p w:rsidR="00695161" w:rsidRPr="005433A6" w:rsidRDefault="001B3D2B" w:rsidP="001B3D2B">
      <w:pPr>
        <w:pStyle w:val="sche4"/>
        <w:ind w:left="284" w:hanging="284"/>
        <w:rPr>
          <w:rFonts w:ascii="Arial" w:hAnsi="Arial" w:cs="Arial"/>
          <w:b/>
          <w:i/>
        </w:rPr>
      </w:pPr>
      <w:r w:rsidRPr="005433A6">
        <w:rPr>
          <w:rFonts w:ascii="Arial" w:hAnsi="Arial"/>
          <w:b/>
          <w:i/>
          <w:u w:val="single"/>
        </w:rPr>
        <w:t>2.</w:t>
      </w:r>
      <w:r w:rsidRPr="005433A6">
        <w:rPr>
          <w:rFonts w:ascii="Arial" w:hAnsi="Arial"/>
          <w:b/>
          <w:i/>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B06A53" w:rsidRDefault="00AE380D">
      <w:pPr>
        <w:rPr>
          <w:rFonts w:ascii="Arial" w:hAnsi="Arial" w:cs="Arial"/>
          <w:b/>
          <w:sz w:val="20"/>
          <w:szCs w:val="20"/>
        </w:rPr>
      </w:pPr>
    </w:p>
    <w:sectPr w:rsidR="00AE380D" w:rsidRPr="00B06A53"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DEF" w:rsidRDefault="00001DEF" w:rsidP="004D25D9">
      <w:r>
        <w:separator/>
      </w:r>
    </w:p>
  </w:endnote>
  <w:endnote w:type="continuationSeparator" w:id="0">
    <w:p w:rsidR="00001DEF" w:rsidRDefault="00001DEF"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9E259D">
    <w:pPr>
      <w:pStyle w:val="Pidipagina"/>
      <w:jc w:val="right"/>
    </w:pPr>
    <w:r>
      <w:fldChar w:fldCharType="begin"/>
    </w:r>
    <w:r>
      <w:instrText>PAGE   \* MERGEFORMAT</w:instrText>
    </w:r>
    <w:r>
      <w:fldChar w:fldCharType="separate"/>
    </w:r>
    <w:r w:rsidR="00191D86">
      <w:rPr>
        <w:noProof/>
      </w:rPr>
      <w:t>4</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DEF" w:rsidRDefault="00001DEF" w:rsidP="004D25D9">
      <w:r>
        <w:separator/>
      </w:r>
    </w:p>
  </w:footnote>
  <w:footnote w:type="continuationSeparator" w:id="0">
    <w:p w:rsidR="00001DEF" w:rsidRDefault="00001DEF"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Formattin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01DEF"/>
    <w:rsid w:val="00011DFD"/>
    <w:rsid w:val="00023014"/>
    <w:rsid w:val="000400AA"/>
    <w:rsid w:val="00070DB1"/>
    <w:rsid w:val="00082C6F"/>
    <w:rsid w:val="0009341B"/>
    <w:rsid w:val="0009491D"/>
    <w:rsid w:val="000A1CF6"/>
    <w:rsid w:val="000E7210"/>
    <w:rsid w:val="000E7A2B"/>
    <w:rsid w:val="000F1ACC"/>
    <w:rsid w:val="00123399"/>
    <w:rsid w:val="00154A65"/>
    <w:rsid w:val="00155238"/>
    <w:rsid w:val="00165414"/>
    <w:rsid w:val="00166919"/>
    <w:rsid w:val="00173D6E"/>
    <w:rsid w:val="001862A5"/>
    <w:rsid w:val="00191D86"/>
    <w:rsid w:val="00192AAE"/>
    <w:rsid w:val="0019611D"/>
    <w:rsid w:val="001A68DC"/>
    <w:rsid w:val="001B3D2B"/>
    <w:rsid w:val="001D4283"/>
    <w:rsid w:val="001E38D6"/>
    <w:rsid w:val="00220E83"/>
    <w:rsid w:val="00233E35"/>
    <w:rsid w:val="002415EB"/>
    <w:rsid w:val="0025308F"/>
    <w:rsid w:val="00291B68"/>
    <w:rsid w:val="0029217D"/>
    <w:rsid w:val="003005F1"/>
    <w:rsid w:val="00320969"/>
    <w:rsid w:val="00332E6A"/>
    <w:rsid w:val="00337BB0"/>
    <w:rsid w:val="0035226D"/>
    <w:rsid w:val="00353881"/>
    <w:rsid w:val="00366BEB"/>
    <w:rsid w:val="00375610"/>
    <w:rsid w:val="003929D5"/>
    <w:rsid w:val="003A0C4B"/>
    <w:rsid w:val="003A545D"/>
    <w:rsid w:val="003A6090"/>
    <w:rsid w:val="003B1F5F"/>
    <w:rsid w:val="003B7589"/>
    <w:rsid w:val="003C7145"/>
    <w:rsid w:val="003D59CE"/>
    <w:rsid w:val="003D64E2"/>
    <w:rsid w:val="003E18E3"/>
    <w:rsid w:val="003E5B0C"/>
    <w:rsid w:val="003F12BC"/>
    <w:rsid w:val="003F790E"/>
    <w:rsid w:val="00401693"/>
    <w:rsid w:val="0041168D"/>
    <w:rsid w:val="00464AE4"/>
    <w:rsid w:val="0049113A"/>
    <w:rsid w:val="004D10A3"/>
    <w:rsid w:val="004D25D9"/>
    <w:rsid w:val="004D27D8"/>
    <w:rsid w:val="004E44FF"/>
    <w:rsid w:val="0052352E"/>
    <w:rsid w:val="005353E6"/>
    <w:rsid w:val="00535CEE"/>
    <w:rsid w:val="005433A6"/>
    <w:rsid w:val="0056464F"/>
    <w:rsid w:val="00591996"/>
    <w:rsid w:val="00596B2C"/>
    <w:rsid w:val="005A0270"/>
    <w:rsid w:val="005E591B"/>
    <w:rsid w:val="005F086A"/>
    <w:rsid w:val="005F3A14"/>
    <w:rsid w:val="00612154"/>
    <w:rsid w:val="006272EB"/>
    <w:rsid w:val="0066550A"/>
    <w:rsid w:val="006738C4"/>
    <w:rsid w:val="00684F0F"/>
    <w:rsid w:val="00695161"/>
    <w:rsid w:val="006A4F2A"/>
    <w:rsid w:val="006B07E8"/>
    <w:rsid w:val="006B46C5"/>
    <w:rsid w:val="006B4F10"/>
    <w:rsid w:val="006B7A17"/>
    <w:rsid w:val="006D2039"/>
    <w:rsid w:val="006D4431"/>
    <w:rsid w:val="006F211A"/>
    <w:rsid w:val="006F3493"/>
    <w:rsid w:val="006F4FFD"/>
    <w:rsid w:val="0070268F"/>
    <w:rsid w:val="007168A5"/>
    <w:rsid w:val="00725CC3"/>
    <w:rsid w:val="00730543"/>
    <w:rsid w:val="00743E70"/>
    <w:rsid w:val="00761942"/>
    <w:rsid w:val="0077098C"/>
    <w:rsid w:val="0078737C"/>
    <w:rsid w:val="00795EAC"/>
    <w:rsid w:val="007B65E8"/>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C28F4"/>
    <w:rsid w:val="009E259D"/>
    <w:rsid w:val="009E3DA4"/>
    <w:rsid w:val="00A562A8"/>
    <w:rsid w:val="00A729EF"/>
    <w:rsid w:val="00A81292"/>
    <w:rsid w:val="00A83AE6"/>
    <w:rsid w:val="00A933C7"/>
    <w:rsid w:val="00A97B03"/>
    <w:rsid w:val="00AA2EAA"/>
    <w:rsid w:val="00AC39C0"/>
    <w:rsid w:val="00AC7FC5"/>
    <w:rsid w:val="00AE14D3"/>
    <w:rsid w:val="00AE380D"/>
    <w:rsid w:val="00AE4189"/>
    <w:rsid w:val="00B06A53"/>
    <w:rsid w:val="00B10DA7"/>
    <w:rsid w:val="00B1618B"/>
    <w:rsid w:val="00B22CFD"/>
    <w:rsid w:val="00B256BD"/>
    <w:rsid w:val="00B324BC"/>
    <w:rsid w:val="00B55A31"/>
    <w:rsid w:val="00B63960"/>
    <w:rsid w:val="00B82282"/>
    <w:rsid w:val="00B839DE"/>
    <w:rsid w:val="00B85FB6"/>
    <w:rsid w:val="00B91181"/>
    <w:rsid w:val="00BA5E91"/>
    <w:rsid w:val="00C07A91"/>
    <w:rsid w:val="00C32D5D"/>
    <w:rsid w:val="00CB41D2"/>
    <w:rsid w:val="00CC5F90"/>
    <w:rsid w:val="00D01F52"/>
    <w:rsid w:val="00D243F2"/>
    <w:rsid w:val="00D6394C"/>
    <w:rsid w:val="00D662BB"/>
    <w:rsid w:val="00D72D37"/>
    <w:rsid w:val="00D87B3E"/>
    <w:rsid w:val="00DD7A2D"/>
    <w:rsid w:val="00DE2768"/>
    <w:rsid w:val="00DE373A"/>
    <w:rsid w:val="00DE6786"/>
    <w:rsid w:val="00DE6FA8"/>
    <w:rsid w:val="00DF4575"/>
    <w:rsid w:val="00E16927"/>
    <w:rsid w:val="00E24D70"/>
    <w:rsid w:val="00E35592"/>
    <w:rsid w:val="00E364BF"/>
    <w:rsid w:val="00E36EED"/>
    <w:rsid w:val="00E70D9A"/>
    <w:rsid w:val="00E7654B"/>
    <w:rsid w:val="00EC03B7"/>
    <w:rsid w:val="00EC3EEE"/>
    <w:rsid w:val="00ED4597"/>
    <w:rsid w:val="00EE67F2"/>
    <w:rsid w:val="00EE6E84"/>
    <w:rsid w:val="00F15BFF"/>
    <w:rsid w:val="00F30A99"/>
    <w:rsid w:val="00F45BDB"/>
    <w:rsid w:val="00F55CA6"/>
    <w:rsid w:val="00F57E3F"/>
    <w:rsid w:val="00F700CE"/>
    <w:rsid w:val="00F84C95"/>
    <w:rsid w:val="00F8592A"/>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 w:type="character" w:styleId="Rimandocommento">
    <w:name w:val="annotation reference"/>
    <w:uiPriority w:val="99"/>
    <w:semiHidden/>
    <w:unhideWhenUsed/>
    <w:rsid w:val="00E70D9A"/>
    <w:rPr>
      <w:sz w:val="16"/>
      <w:szCs w:val="16"/>
    </w:rPr>
  </w:style>
  <w:style w:type="paragraph" w:styleId="Testocommento">
    <w:name w:val="annotation text"/>
    <w:basedOn w:val="Normale"/>
    <w:link w:val="TestocommentoCarattere"/>
    <w:uiPriority w:val="99"/>
    <w:semiHidden/>
    <w:unhideWhenUsed/>
    <w:rsid w:val="00E70D9A"/>
    <w:rPr>
      <w:sz w:val="20"/>
      <w:szCs w:val="20"/>
    </w:rPr>
  </w:style>
  <w:style w:type="character" w:customStyle="1" w:styleId="TestocommentoCarattere">
    <w:name w:val="Testo commento Carattere"/>
    <w:basedOn w:val="Carpredefinitoparagrafo"/>
    <w:link w:val="Testocommento"/>
    <w:uiPriority w:val="99"/>
    <w:semiHidden/>
    <w:rsid w:val="00E70D9A"/>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 w:type="character" w:styleId="Rimandocommento">
    <w:name w:val="annotation reference"/>
    <w:uiPriority w:val="99"/>
    <w:semiHidden/>
    <w:unhideWhenUsed/>
    <w:rsid w:val="00E70D9A"/>
    <w:rPr>
      <w:sz w:val="16"/>
      <w:szCs w:val="16"/>
    </w:rPr>
  </w:style>
  <w:style w:type="paragraph" w:styleId="Testocommento">
    <w:name w:val="annotation text"/>
    <w:basedOn w:val="Normale"/>
    <w:link w:val="TestocommentoCarattere"/>
    <w:uiPriority w:val="99"/>
    <w:semiHidden/>
    <w:unhideWhenUsed/>
    <w:rsid w:val="00E70D9A"/>
    <w:rPr>
      <w:sz w:val="20"/>
      <w:szCs w:val="20"/>
    </w:rPr>
  </w:style>
  <w:style w:type="character" w:customStyle="1" w:styleId="TestocommentoCarattere">
    <w:name w:val="Testo commento Carattere"/>
    <w:basedOn w:val="Carpredefinitoparagrafo"/>
    <w:link w:val="Testocommento"/>
    <w:uiPriority w:val="99"/>
    <w:semiHidden/>
    <w:rsid w:val="00E70D9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D87F4-57EE-421E-8F69-E1412E0C2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6293</Characters>
  <Application>Microsoft Office Word</Application>
  <DocSecurity>0</DocSecurity>
  <Lines>52</Lines>
  <Paragraphs>14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BBT SE</Company>
  <LinksUpToDate>false</LinksUpToDate>
  <CharactersWithSpaces>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itsteaff</cp:lastModifiedBy>
  <cp:revision>2</cp:revision>
  <cp:lastPrinted>2012-12-14T09:06:00Z</cp:lastPrinted>
  <dcterms:created xsi:type="dcterms:W3CDTF">2013-09-26T08:47:00Z</dcterms:created>
  <dcterms:modified xsi:type="dcterms:W3CDTF">2013-09-26T08:47:00Z</dcterms:modified>
</cp:coreProperties>
</file>