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B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>AP2</w:t>
      </w:r>
      <w:r w:rsidR="004041F0">
        <w:rPr>
          <w:rFonts w:ascii="Arial" w:hAnsi="Arial" w:cs="Arial"/>
          <w:b/>
          <w:iCs/>
          <w:sz w:val="20"/>
          <w:szCs w:val="20"/>
        </w:rPr>
        <w:t>6</w:t>
      </w:r>
      <w:r w:rsidR="003750D8">
        <w:rPr>
          <w:rFonts w:ascii="Arial" w:hAnsi="Arial" w:cs="Arial"/>
          <w:b/>
          <w:iCs/>
          <w:sz w:val="20"/>
          <w:szCs w:val="20"/>
        </w:rPr>
        <w:t>3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3D3B49">
        <w:rPr>
          <w:rFonts w:ascii="Arial" w:hAnsi="Arial" w:cs="Arial"/>
          <w:b/>
          <w:iCs/>
          <w:sz w:val="20"/>
          <w:szCs w:val="20"/>
        </w:rPr>
        <w:t>–</w:t>
      </w:r>
      <w:r w:rsidR="004036A2" w:rsidRPr="004036A2">
        <w:rPr>
          <w:rFonts w:ascii="Arial" w:hAnsi="Arial" w:cs="Arial"/>
          <w:b/>
          <w:iCs/>
          <w:sz w:val="20"/>
          <w:szCs w:val="20"/>
        </w:rPr>
        <w:t xml:space="preserve"> </w:t>
      </w:r>
      <w:r w:rsidR="003750D8" w:rsidRPr="003750D8">
        <w:rPr>
          <w:rFonts w:ascii="Arial" w:hAnsi="Arial" w:cs="Arial"/>
          <w:b/>
          <w:iCs/>
          <w:sz w:val="20"/>
          <w:szCs w:val="20"/>
        </w:rPr>
        <w:t>Servizio di consulenza fiscale per la sede Italiana (01/2017 - 12/2021)</w:t>
      </w:r>
    </w:p>
    <w:p w:rsidR="00F30A3C" w:rsidRDefault="00F30A3C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dello studio/società 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codice fiscale n. 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 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LETT.B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p w:rsidR="00195C4D" w:rsidRDefault="004D38F0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t>_____________________________________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dei servizi in oggetto;</w:t>
      </w:r>
      <w:r w:rsidRPr="00C978A1">
        <w:rPr>
          <w:rFonts w:ascii="Arial" w:hAnsi="Arial" w:cs="Arial"/>
          <w:sz w:val="20"/>
          <w:szCs w:val="20"/>
        </w:rPr>
        <w:t xml:space="preserve">       </w:t>
      </w:r>
    </w:p>
    <w:p w:rsidR="00195C4D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>
        <w:rPr>
          <w:rFonts w:ascii="Arial" w:hAnsi="Arial" w:cs="Arial"/>
          <w:sz w:val="20"/>
          <w:szCs w:val="20"/>
        </w:rPr>
        <w:t>di capacità economico</w:t>
      </w:r>
      <w:r>
        <w:rPr>
          <w:rFonts w:ascii="Arial" w:hAnsi="Arial" w:cs="Arial"/>
          <w:sz w:val="20"/>
          <w:szCs w:val="20"/>
        </w:rPr>
        <w:t xml:space="preserve"> finanziaria e tecnic</w:t>
      </w:r>
      <w:r w:rsidR="00092C14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professionale indicati agli artt. 6.2 e 6.3 dell’</w:t>
      </w:r>
      <w:r w:rsidRPr="00C978A1">
        <w:rPr>
          <w:rFonts w:ascii="Arial" w:hAnsi="Arial" w:cs="Arial"/>
          <w:sz w:val="20"/>
          <w:szCs w:val="20"/>
        </w:rPr>
        <w:t>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C978A1" w:rsidRDefault="004041F0" w:rsidP="00C978A1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4041F0" w:rsidRDefault="004041F0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bookmarkStart w:id="0" w:name="_GoBack"/>
      <w:bookmarkEnd w:id="0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91" w:rsidRDefault="00267F91">
      <w:r>
        <w:separator/>
      </w:r>
    </w:p>
  </w:endnote>
  <w:endnote w:type="continuationSeparator" w:id="0">
    <w:p w:rsidR="00267F91" w:rsidRDefault="00267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85BE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91" w:rsidRDefault="00267F91">
      <w:r>
        <w:separator/>
      </w:r>
    </w:p>
  </w:footnote>
  <w:footnote w:type="continuationSeparator" w:id="0">
    <w:p w:rsidR="00267F91" w:rsidRDefault="00267F91">
      <w:r>
        <w:continuationSeparator/>
      </w:r>
    </w:p>
  </w:footnote>
  <w:footnote w:id="1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08F"/>
    <w:rsid w:val="00F67EBC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1CA88-E36D-4591-B94C-38B2F8D1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3533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4003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55</cp:revision>
  <cp:lastPrinted>2013-11-07T13:35:00Z</cp:lastPrinted>
  <dcterms:created xsi:type="dcterms:W3CDTF">2013-05-09T13:57:00Z</dcterms:created>
  <dcterms:modified xsi:type="dcterms:W3CDTF">2016-10-14T08:18:00Z</dcterms:modified>
</cp:coreProperties>
</file>